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F1" w:rsidRPr="00F53819" w:rsidRDefault="004A74F1" w:rsidP="004A74F1">
      <w:pPr>
        <w:pStyle w:val="a3"/>
        <w:rPr>
          <w:rFonts w:ascii="Arial" w:hAnsi="Arial" w:cs="Arial"/>
          <w:sz w:val="14"/>
        </w:rPr>
      </w:pP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33387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lastRenderedPageBreak/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bookmarkStart w:id="0" w:name="_GoBack"/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16F84"/>
    <w:rsid w:val="00044D0B"/>
    <w:rsid w:val="00075154"/>
    <w:rsid w:val="00096E9F"/>
    <w:rsid w:val="001347D9"/>
    <w:rsid w:val="001A7E2D"/>
    <w:rsid w:val="00241A32"/>
    <w:rsid w:val="0029749A"/>
    <w:rsid w:val="003D5EC3"/>
    <w:rsid w:val="003E7D23"/>
    <w:rsid w:val="00443272"/>
    <w:rsid w:val="004A20F3"/>
    <w:rsid w:val="004A74F1"/>
    <w:rsid w:val="005112C7"/>
    <w:rsid w:val="005A1CF9"/>
    <w:rsid w:val="006E75FB"/>
    <w:rsid w:val="006F00D1"/>
    <w:rsid w:val="006F0E14"/>
    <w:rsid w:val="0082670C"/>
    <w:rsid w:val="008B06EE"/>
    <w:rsid w:val="00906FD3"/>
    <w:rsid w:val="00921390"/>
    <w:rsid w:val="00946493"/>
    <w:rsid w:val="009772D4"/>
    <w:rsid w:val="009C4623"/>
    <w:rsid w:val="00AE36FE"/>
    <w:rsid w:val="00BD2BB6"/>
    <w:rsid w:val="00C33E10"/>
    <w:rsid w:val="00D353FC"/>
    <w:rsid w:val="00D86AFA"/>
    <w:rsid w:val="00DB7930"/>
    <w:rsid w:val="00DD6451"/>
    <w:rsid w:val="00EB5240"/>
    <w:rsid w:val="00EE2313"/>
    <w:rsid w:val="00F11F8A"/>
    <w:rsid w:val="00F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6.8</c:v>
                </c:pt>
                <c:pt idx="1">
                  <c:v>6.9</c:v>
                </c:pt>
                <c:pt idx="2">
                  <c:v>7.1</c:v>
                </c:pt>
                <c:pt idx="3">
                  <c:v>7.1</c:v>
                </c:pt>
                <c:pt idx="4">
                  <c:v>6.3</c:v>
                </c:pt>
                <c:pt idx="5">
                  <c:v>5</c:v>
                </c:pt>
                <c:pt idx="6">
                  <c:v>4.2</c:v>
                </c:pt>
                <c:pt idx="7">
                  <c:v>3.9</c:v>
                </c:pt>
                <c:pt idx="8">
                  <c:v>3.7</c:v>
                </c:pt>
                <c:pt idx="9">
                  <c:v>3.7</c:v>
                </c:pt>
                <c:pt idx="10">
                  <c:v>3.9</c:v>
                </c:pt>
                <c:pt idx="11">
                  <c:v>5.9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6.7</c:v>
                </c:pt>
                <c:pt idx="1">
                  <c:v>7.1</c:v>
                </c:pt>
                <c:pt idx="2">
                  <c:v>7</c:v>
                </c:pt>
                <c:pt idx="3">
                  <c:v>6.3</c:v>
                </c:pt>
                <c:pt idx="4">
                  <c:v>6.1</c:v>
                </c:pt>
                <c:pt idx="5">
                  <c:v>4.7</c:v>
                </c:pt>
                <c:pt idx="6">
                  <c:v>3.9</c:v>
                </c:pt>
                <c:pt idx="7">
                  <c:v>3.6</c:v>
                </c:pt>
                <c:pt idx="8">
                  <c:v>3.4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8414720"/>
        <c:axId val="48416256"/>
      </c:barChart>
      <c:catAx>
        <c:axId val="48414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8416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84162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8414720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13.3</c:v>
                </c:pt>
                <c:pt idx="1">
                  <c:v>13.4</c:v>
                </c:pt>
                <c:pt idx="2">
                  <c:v>13.4</c:v>
                </c:pt>
                <c:pt idx="3">
                  <c:v>8.8000000000000007</c:v>
                </c:pt>
                <c:pt idx="4">
                  <c:v>4.9000000000000004</c:v>
                </c:pt>
                <c:pt idx="5">
                  <c:v>5.8</c:v>
                </c:pt>
                <c:pt idx="6">
                  <c:v>3.6</c:v>
                </c:pt>
                <c:pt idx="7">
                  <c:v>6.7</c:v>
                </c:pt>
                <c:pt idx="8">
                  <c:v>8.1</c:v>
                </c:pt>
                <c:pt idx="9">
                  <c:v>17.399999999999999</c:v>
                </c:pt>
                <c:pt idx="10">
                  <c:v>9.3000000000000007</c:v>
                </c:pt>
                <c:pt idx="11">
                  <c:v>19.100000000000001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22.8</c:v>
                </c:pt>
                <c:pt idx="1">
                  <c:v>15.5</c:v>
                </c:pt>
                <c:pt idx="2">
                  <c:v>17.899999999999999</c:v>
                </c:pt>
                <c:pt idx="3">
                  <c:v>11.3</c:v>
                </c:pt>
                <c:pt idx="4">
                  <c:v>4.7</c:v>
                </c:pt>
                <c:pt idx="5">
                  <c:v>5</c:v>
                </c:pt>
                <c:pt idx="6">
                  <c:v>6.9</c:v>
                </c:pt>
                <c:pt idx="7">
                  <c:v>15.2</c:v>
                </c:pt>
                <c:pt idx="8">
                  <c:v>4.5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0677888"/>
        <c:axId val="100691968"/>
        <c:axId val="0"/>
      </c:bar3DChart>
      <c:catAx>
        <c:axId val="10067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0691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06919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067788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42978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1391</c:v>
                </c:pt>
                <c:pt idx="1">
                  <c:v>1400</c:v>
                </c:pt>
                <c:pt idx="2">
                  <c:v>1446</c:v>
                </c:pt>
                <c:pt idx="3">
                  <c:v>1385</c:v>
                </c:pt>
                <c:pt idx="4">
                  <c:v>1495</c:v>
                </c:pt>
                <c:pt idx="5">
                  <c:v>786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42978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1365</c:v>
                </c:pt>
                <c:pt idx="1">
                  <c:v>1390</c:v>
                </c:pt>
                <c:pt idx="2">
                  <c:v>1415</c:v>
                </c:pt>
                <c:pt idx="3">
                  <c:v>1335</c:v>
                </c:pt>
                <c:pt idx="4">
                  <c:v>1505</c:v>
                </c:pt>
                <c:pt idx="5">
                  <c:v>1155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42978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643</c:v>
                </c:pt>
                <c:pt idx="1">
                  <c:v>628</c:v>
                </c:pt>
                <c:pt idx="2">
                  <c:v>652</c:v>
                </c:pt>
                <c:pt idx="3">
                  <c:v>692</c:v>
                </c:pt>
                <c:pt idx="4">
                  <c:v>765</c:v>
                </c:pt>
                <c:pt idx="5">
                  <c:v>662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723328"/>
        <c:axId val="100729216"/>
      </c:barChart>
      <c:catAx>
        <c:axId val="10072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729216"/>
        <c:crosses val="autoZero"/>
        <c:auto val="1"/>
        <c:lblAlgn val="ctr"/>
        <c:lblOffset val="100"/>
        <c:noMultiLvlLbl val="0"/>
      </c:catAx>
      <c:valAx>
        <c:axId val="10072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723328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42978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996</c:v>
                </c:pt>
                <c:pt idx="1">
                  <c:v>957</c:v>
                </c:pt>
                <c:pt idx="2">
                  <c:v>1017</c:v>
                </c:pt>
                <c:pt idx="3">
                  <c:v>998</c:v>
                </c:pt>
                <c:pt idx="4">
                  <c:v>1031</c:v>
                </c:pt>
                <c:pt idx="5">
                  <c:v>335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42978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977</c:v>
                </c:pt>
                <c:pt idx="1">
                  <c:v>942</c:v>
                </c:pt>
                <c:pt idx="2">
                  <c:v>982</c:v>
                </c:pt>
                <c:pt idx="3">
                  <c:v>956</c:v>
                </c:pt>
                <c:pt idx="4">
                  <c:v>1031</c:v>
                </c:pt>
                <c:pt idx="5">
                  <c:v>806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42978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319</c:v>
                </c:pt>
                <c:pt idx="1">
                  <c:v>253</c:v>
                </c:pt>
                <c:pt idx="2">
                  <c:v>301</c:v>
                </c:pt>
                <c:pt idx="3">
                  <c:v>363</c:v>
                </c:pt>
                <c:pt idx="4">
                  <c:v>371</c:v>
                </c:pt>
                <c:pt idx="5">
                  <c:v>311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773248"/>
        <c:axId val="100787328"/>
      </c:barChart>
      <c:catAx>
        <c:axId val="100773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787328"/>
        <c:crosses val="autoZero"/>
        <c:auto val="1"/>
        <c:lblAlgn val="ctr"/>
        <c:lblOffset val="100"/>
        <c:noMultiLvlLbl val="0"/>
      </c:catAx>
      <c:valAx>
        <c:axId val="10078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773248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42978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1026</c:v>
                </c:pt>
                <c:pt idx="1">
                  <c:v>947</c:v>
                </c:pt>
                <c:pt idx="2">
                  <c:v>1057</c:v>
                </c:pt>
                <c:pt idx="3">
                  <c:v>979</c:v>
                </c:pt>
                <c:pt idx="4">
                  <c:v>1046</c:v>
                </c:pt>
                <c:pt idx="5">
                  <c:v>948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42978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1061</c:v>
                </c:pt>
                <c:pt idx="1">
                  <c:v>955</c:v>
                </c:pt>
                <c:pt idx="2">
                  <c:v>1012</c:v>
                </c:pt>
                <c:pt idx="3">
                  <c:v>976</c:v>
                </c:pt>
                <c:pt idx="4">
                  <c:v>1064</c:v>
                </c:pt>
                <c:pt idx="5">
                  <c:v>906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42978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522</c:v>
                </c:pt>
                <c:pt idx="1">
                  <c:v>656</c:v>
                </c:pt>
                <c:pt idx="2">
                  <c:v>609</c:v>
                </c:pt>
                <c:pt idx="3">
                  <c:v>575</c:v>
                </c:pt>
                <c:pt idx="4">
                  <c:v>746</c:v>
                </c:pt>
                <c:pt idx="5">
                  <c:v>622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855168"/>
        <c:axId val="102179968"/>
      </c:barChart>
      <c:catAx>
        <c:axId val="100855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179968"/>
        <c:crosses val="autoZero"/>
        <c:auto val="1"/>
        <c:lblAlgn val="ctr"/>
        <c:lblOffset val="100"/>
        <c:noMultiLvlLbl val="0"/>
      </c:catAx>
      <c:valAx>
        <c:axId val="10217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855168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12</cp:revision>
  <cp:lastPrinted>2017-07-12T03:26:00Z</cp:lastPrinted>
  <dcterms:created xsi:type="dcterms:W3CDTF">2017-06-19T10:32:00Z</dcterms:created>
  <dcterms:modified xsi:type="dcterms:W3CDTF">2017-09-05T06:47:00Z</dcterms:modified>
</cp:coreProperties>
</file>